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736B2" w14:textId="77777777" w:rsidR="00775B48" w:rsidRDefault="00775B48" w:rsidP="00775B48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>
        <w:rPr>
          <w:rFonts w:ascii="Century Gothic" w:hAnsi="Century Gothic"/>
          <w:b/>
          <w:sz w:val="28"/>
          <w:szCs w:val="28"/>
          <w:u w:val="single"/>
        </w:rPr>
        <w:t>Devis : Persienne modèle 101-35-R</w:t>
      </w:r>
    </w:p>
    <w:p w14:paraId="7D0A1D62" w14:textId="77777777" w:rsidR="00775B48" w:rsidRDefault="00775B48" w:rsidP="00775B48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</w:p>
    <w:p w14:paraId="081626D3" w14:textId="0D15E317" w:rsidR="00775B48" w:rsidRDefault="00775B48" w:rsidP="00775B48">
      <w:pPr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DA60A4">
        <w:rPr>
          <w:rFonts w:ascii="Century Gothic" w:hAnsi="Century Gothic"/>
          <w:sz w:val="20"/>
          <w:szCs w:val="20"/>
        </w:rPr>
        <w:t xml:space="preserve">finis et </w:t>
      </w:r>
      <w:r w:rsidRPr="00DE2F25">
        <w:rPr>
          <w:rFonts w:ascii="Century Gothic" w:hAnsi="Century Gothic"/>
          <w:sz w:val="20"/>
          <w:szCs w:val="20"/>
        </w:rPr>
        <w:t>d’accessoires de persienne.</w:t>
      </w:r>
      <w:r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54DC279F" w14:textId="77777777" w:rsidR="00775B48" w:rsidRDefault="00775B48" w:rsidP="00775B48">
      <w:pPr>
        <w:jc w:val="both"/>
        <w:rPr>
          <w:rFonts w:ascii="Century Gothic" w:hAnsi="Century Gothic"/>
          <w:sz w:val="20"/>
          <w:szCs w:val="20"/>
        </w:rPr>
      </w:pPr>
    </w:p>
    <w:p w14:paraId="1CE8D6BB" w14:textId="77777777" w:rsidR="00775B48" w:rsidRDefault="00775B48" w:rsidP="00775B48">
      <w:pPr>
        <w:numPr>
          <w:ilvl w:val="0"/>
          <w:numId w:val="9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Lames :</w:t>
      </w:r>
    </w:p>
    <w:p w14:paraId="2B8280DA" w14:textId="77777777" w:rsidR="00775B48" w:rsidRDefault="00775B48" w:rsidP="00775B48">
      <w:pPr>
        <w:numPr>
          <w:ilvl w:val="1"/>
          <w:numId w:val="9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Les lames en aluminium extrudé à profil optimisé de 1,60 mm (0,063’’) d'épaisseur maxim</w:t>
      </w:r>
      <w:bookmarkStart w:id="1" w:name="_GoBack"/>
      <w:bookmarkEnd w:id="1"/>
      <w:r>
        <w:rPr>
          <w:rFonts w:ascii="Century Gothic" w:hAnsi="Century Gothic"/>
          <w:sz w:val="20"/>
          <w:szCs w:val="20"/>
        </w:rPr>
        <w:t xml:space="preserve">um, de modèle "Cométal" 101-35-R. </w:t>
      </w:r>
    </w:p>
    <w:p w14:paraId="4895F885" w14:textId="77777777" w:rsidR="00775B48" w:rsidRDefault="00775B48" w:rsidP="00775B48">
      <w:pPr>
        <w:numPr>
          <w:ilvl w:val="1"/>
          <w:numId w:val="9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L’angle des lames sera à 35 degrés.  </w:t>
      </w:r>
    </w:p>
    <w:p w14:paraId="3C6BF18A" w14:textId="77777777" w:rsidR="00775B48" w:rsidRDefault="00775B48" w:rsidP="00775B48">
      <w:pPr>
        <w:numPr>
          <w:ilvl w:val="1"/>
          <w:numId w:val="9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141E1234" w14:textId="77777777" w:rsidR="00775B48" w:rsidRDefault="00775B48" w:rsidP="00775B48">
      <w:pPr>
        <w:jc w:val="both"/>
        <w:rPr>
          <w:rFonts w:ascii="Century Gothic" w:hAnsi="Century Gothic"/>
          <w:sz w:val="20"/>
          <w:szCs w:val="20"/>
        </w:rPr>
      </w:pPr>
    </w:p>
    <w:p w14:paraId="60AD0AEA" w14:textId="77777777" w:rsidR="00775B48" w:rsidRDefault="00775B48" w:rsidP="00775B48">
      <w:pPr>
        <w:numPr>
          <w:ilvl w:val="0"/>
          <w:numId w:val="9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Cadres pour têtes</w:t>
      </w:r>
      <w:r>
        <w:rPr>
          <w:rFonts w:ascii="Century Gothic" w:hAnsi="Century Gothic"/>
          <w:b/>
          <w:sz w:val="20"/>
          <w:szCs w:val="20"/>
        </w:rPr>
        <w:t>, appuis et jambages :</w:t>
      </w:r>
    </w:p>
    <w:p w14:paraId="69888B6C" w14:textId="77777777" w:rsidR="00775B48" w:rsidRDefault="00775B48" w:rsidP="00775B48">
      <w:pPr>
        <w:numPr>
          <w:ilvl w:val="1"/>
          <w:numId w:val="9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Les cadres seront en aluminium extrudé de</w:t>
      </w:r>
    </w:p>
    <w:p w14:paraId="365994F6" w14:textId="77777777" w:rsidR="00775B48" w:rsidRDefault="00775B48" w:rsidP="00775B48">
      <w:pPr>
        <w:numPr>
          <w:ilvl w:val="1"/>
          <w:numId w:val="9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d’une</w:t>
      </w:r>
      <w:proofErr w:type="gramEnd"/>
      <w:r>
        <w:rPr>
          <w:rFonts w:ascii="Century Gothic" w:hAnsi="Century Gothic"/>
          <w:sz w:val="20"/>
          <w:szCs w:val="20"/>
        </w:rPr>
        <w:t xml:space="preserve"> profondeur de 38,1 mm (1-1/2") </w:t>
      </w:r>
    </w:p>
    <w:p w14:paraId="25B47C55" w14:textId="77777777" w:rsidR="00775B48" w:rsidRDefault="00775B48" w:rsidP="00775B48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</w:t>
      </w:r>
      <w:proofErr w:type="spellStart"/>
      <w:r>
        <w:rPr>
          <w:rFonts w:ascii="Century Gothic" w:hAnsi="Century Gothic"/>
          <w:i/>
          <w:iCs/>
          <w:sz w:val="20"/>
          <w:szCs w:val="20"/>
          <w:u w:val="single"/>
        </w:rPr>
        <w:t>1.5-U</w:t>
      </w:r>
      <w:proofErr w:type="spellEnd"/>
      <w:r>
        <w:rPr>
          <w:rFonts w:ascii="Century Gothic" w:hAnsi="Century Gothic"/>
          <w:sz w:val="20"/>
          <w:szCs w:val="20"/>
          <w:u w:val="single"/>
        </w:rPr>
        <w:t xml:space="preserve"> </w:t>
      </w:r>
      <w:r>
        <w:rPr>
          <w:rFonts w:ascii="Century Gothic" w:hAnsi="Century Gothic"/>
          <w:sz w:val="20"/>
          <w:szCs w:val="20"/>
        </w:rPr>
        <w:t>de 1,83 mm (0,072") d’épaisseur minimum</w:t>
      </w:r>
    </w:p>
    <w:p w14:paraId="18128FFD" w14:textId="77777777" w:rsidR="00775B48" w:rsidRDefault="00775B48" w:rsidP="00775B48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1B2A9EDA" w14:textId="77777777" w:rsidR="00775B48" w:rsidRDefault="00775B48" w:rsidP="00775B48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2-U</w:t>
      </w:r>
      <w:r>
        <w:rPr>
          <w:rFonts w:ascii="Century Gothic" w:hAnsi="Century Gothic"/>
          <w:sz w:val="20"/>
          <w:szCs w:val="20"/>
          <w:u w:val="single"/>
        </w:rPr>
        <w:t xml:space="preserve"> </w:t>
      </w:r>
      <w:r>
        <w:rPr>
          <w:rFonts w:ascii="Century Gothic" w:hAnsi="Century Gothic"/>
          <w:sz w:val="20"/>
          <w:szCs w:val="20"/>
        </w:rPr>
        <w:t>de 1,83 mm (0,072") d’épaisseur minimum dans le cas de persiennes à meneaux apparents</w:t>
      </w:r>
    </w:p>
    <w:p w14:paraId="4D1CBEAD" w14:textId="77777777" w:rsidR="00775B48" w:rsidRDefault="00775B48" w:rsidP="00775B48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62CBD680" w14:textId="77777777" w:rsidR="00775B48" w:rsidRDefault="00775B48" w:rsidP="00775B48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</w:t>
      </w:r>
      <w:proofErr w:type="spellStart"/>
      <w:r>
        <w:rPr>
          <w:rFonts w:ascii="Century Gothic" w:hAnsi="Century Gothic"/>
          <w:i/>
          <w:iCs/>
          <w:sz w:val="20"/>
          <w:szCs w:val="20"/>
          <w:u w:val="single"/>
        </w:rPr>
        <w:t>1.5-L</w:t>
      </w:r>
      <w:proofErr w:type="spellEnd"/>
      <w:r>
        <w:rPr>
          <w:rFonts w:ascii="Century Gothic" w:hAnsi="Century Gothic"/>
          <w:i/>
          <w:iCs/>
          <w:sz w:val="20"/>
          <w:szCs w:val="20"/>
          <w:u w:val="single"/>
        </w:rPr>
        <w:t xml:space="preserve"> </w:t>
      </w:r>
      <w:r>
        <w:rPr>
          <w:rFonts w:ascii="Century Gothic" w:hAnsi="Century Gothic"/>
          <w:sz w:val="20"/>
          <w:szCs w:val="20"/>
        </w:rPr>
        <w:t>de 2,06 mm (0,081") d’épaisseur minimum</w:t>
      </w:r>
    </w:p>
    <w:p w14:paraId="40F0DCAB" w14:textId="77777777" w:rsidR="00775B48" w:rsidRDefault="00775B48" w:rsidP="00775B48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</w:p>
    <w:p w14:paraId="734E62BC" w14:textId="77777777" w:rsidR="00775B48" w:rsidRDefault="00775B48" w:rsidP="00775B48">
      <w:pPr>
        <w:numPr>
          <w:ilvl w:val="1"/>
          <w:numId w:val="9"/>
        </w:numPr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212EC59A" w14:textId="77777777" w:rsidR="00775B48" w:rsidRDefault="00775B48" w:rsidP="00775B48">
      <w:pPr>
        <w:ind w:left="12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>
        <w:rPr>
          <w:rFonts w:ascii="Calibri" w:hAnsi="Calibri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 xml:space="preserve"> de haut et 50,8 x 50,8 x 4,7 mm (2" x 2" x 3/16") pour les sections de plus de 2438 mm (96</w:t>
      </w:r>
      <w:r>
        <w:rPr>
          <w:rFonts w:ascii="Calibri" w:hAnsi="Calibri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 xml:space="preserve">. Ces structures seront placées à un maximum de 915 mm (36") centre à centre. </w:t>
      </w:r>
      <w:bookmarkStart w:id="2" w:name="_Hlk33432956"/>
      <w:r>
        <w:rPr>
          <w:rFonts w:ascii="Century Gothic" w:hAnsi="Century Gothic"/>
          <w:sz w:val="20"/>
          <w:szCs w:val="20"/>
        </w:rPr>
        <w:t>Chacune des lames sera reliée par une attache rigide à la structure.</w:t>
      </w:r>
      <w:bookmarkEnd w:id="2"/>
      <w:r>
        <w:rPr>
          <w:rFonts w:ascii="Century Gothic" w:hAnsi="Century Gothic"/>
          <w:sz w:val="20"/>
          <w:szCs w:val="20"/>
        </w:rPr>
        <w:t xml:space="preserve">  </w:t>
      </w:r>
    </w:p>
    <w:p w14:paraId="1A5F6FCD" w14:textId="77777777" w:rsidR="00775B48" w:rsidRDefault="00775B48" w:rsidP="00775B48">
      <w:pPr>
        <w:jc w:val="both"/>
        <w:rPr>
          <w:rFonts w:ascii="Century Gothic" w:hAnsi="Century Gothic"/>
          <w:sz w:val="20"/>
          <w:szCs w:val="20"/>
        </w:rPr>
      </w:pPr>
    </w:p>
    <w:p w14:paraId="5A50D08E" w14:textId="77777777" w:rsidR="00775B48" w:rsidRDefault="00775B48" w:rsidP="00775B48">
      <w:pPr>
        <w:numPr>
          <w:ilvl w:val="1"/>
          <w:numId w:val="9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695DC38E" w14:textId="77777777" w:rsidR="00775B48" w:rsidRDefault="00775B48" w:rsidP="00775B48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 xml:space="preserve">Les meneaux seront composés de deux cadres "Cométal" 2-U. Ces cadres seront pourvus de rainures permettant un emboîtement parfait sans quincaillerie.  Ils seront disposés de façon à rencontrer l'aspect visuel demandé au plan. </w:t>
      </w:r>
    </w:p>
    <w:p w14:paraId="4D2414F9" w14:textId="77777777" w:rsidR="00775B48" w:rsidRDefault="00775B48" w:rsidP="00775B48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7C456DFE" w14:textId="77777777" w:rsidR="00775B48" w:rsidRDefault="00775B48" w:rsidP="00775B48">
      <w:pPr>
        <w:numPr>
          <w:ilvl w:val="1"/>
          <w:numId w:val="9"/>
        </w:numPr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  <w:r>
        <w:rPr>
          <w:rFonts w:ascii="Century Gothic" w:hAnsi="Century Gothic"/>
          <w:bCs/>
          <w:sz w:val="20"/>
          <w:szCs w:val="20"/>
        </w:rPr>
        <w:t xml:space="preserve">   Non disponible pour ce modèle</w:t>
      </w:r>
    </w:p>
    <w:p w14:paraId="0E99ABCD" w14:textId="77777777" w:rsidR="00775B48" w:rsidRDefault="00775B48" w:rsidP="00775B48">
      <w:pPr>
        <w:jc w:val="both"/>
        <w:rPr>
          <w:rFonts w:ascii="Century Gothic" w:hAnsi="Century Gothic"/>
          <w:sz w:val="20"/>
          <w:szCs w:val="20"/>
        </w:rPr>
      </w:pPr>
    </w:p>
    <w:p w14:paraId="38609B22" w14:textId="77777777" w:rsidR="00775B48" w:rsidRDefault="00775B48" w:rsidP="00775B48">
      <w:pPr>
        <w:numPr>
          <w:ilvl w:val="0"/>
          <w:numId w:val="9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Assemblage :</w:t>
      </w:r>
    </w:p>
    <w:p w14:paraId="6D2C4203" w14:textId="77777777" w:rsidR="00775B48" w:rsidRDefault="00775B48" w:rsidP="00775B48">
      <w:pPr>
        <w:numPr>
          <w:ilvl w:val="1"/>
          <w:numId w:val="9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55ED650D" w14:textId="77777777" w:rsidR="00775B48" w:rsidRDefault="00775B48" w:rsidP="00775B48">
      <w:pPr>
        <w:jc w:val="both"/>
        <w:rPr>
          <w:rFonts w:ascii="Century Gothic" w:hAnsi="Century Gothic"/>
          <w:sz w:val="20"/>
          <w:szCs w:val="20"/>
        </w:rPr>
      </w:pPr>
    </w:p>
    <w:p w14:paraId="0F4A7639" w14:textId="77777777" w:rsidR="00775B48" w:rsidRDefault="00775B48" w:rsidP="00775B48">
      <w:pPr>
        <w:numPr>
          <w:ilvl w:val="0"/>
          <w:numId w:val="9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Surface libre :</w:t>
      </w:r>
    </w:p>
    <w:p w14:paraId="36A61BA9" w14:textId="77777777" w:rsidR="00775B48" w:rsidRDefault="00775B48" w:rsidP="00775B48">
      <w:pPr>
        <w:numPr>
          <w:ilvl w:val="1"/>
          <w:numId w:val="9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Les persiennes posséderont un pourcentage d’air libre de 48,88 % basé sur une persienne de 48" x 48" (1219 x 1219 mm)</w:t>
      </w:r>
    </w:p>
    <w:p w14:paraId="1D7FE9A7" w14:textId="77777777" w:rsidR="00775B48" w:rsidRDefault="00775B48" w:rsidP="00775B48">
      <w:pPr>
        <w:ind w:left="360"/>
        <w:rPr>
          <w:rFonts w:ascii="Century Gothic" w:hAnsi="Century Gothic"/>
          <w:sz w:val="20"/>
          <w:szCs w:val="20"/>
        </w:rPr>
      </w:pPr>
    </w:p>
    <w:p w14:paraId="4F337B8A" w14:textId="77777777" w:rsidR="00775B48" w:rsidRDefault="00775B48" w:rsidP="00775B48">
      <w:pPr>
        <w:numPr>
          <w:ilvl w:val="0"/>
          <w:numId w:val="9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Installation :</w:t>
      </w:r>
    </w:p>
    <w:p w14:paraId="05174F1A" w14:textId="77777777" w:rsidR="00775B48" w:rsidRDefault="00775B48" w:rsidP="00775B48">
      <w:pPr>
        <w:numPr>
          <w:ilvl w:val="1"/>
          <w:numId w:val="9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</w:p>
    <w:p w14:paraId="038C0697" w14:textId="52CA19A8" w:rsidR="007751E5" w:rsidRPr="00775B48" w:rsidRDefault="007751E5" w:rsidP="00775B48"/>
    <w:sectPr w:rsidR="007751E5" w:rsidRPr="00775B48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5B48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5B3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0A4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2F2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8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C81C2-5BE2-4012-897E-368B25962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354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5</cp:revision>
  <cp:lastPrinted>2019-11-18T21:18:00Z</cp:lastPrinted>
  <dcterms:created xsi:type="dcterms:W3CDTF">2020-03-03T15:38:00Z</dcterms:created>
  <dcterms:modified xsi:type="dcterms:W3CDTF">2020-06-29T20:19:00Z</dcterms:modified>
</cp:coreProperties>
</file>